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铜陵市人民医院临床试验药物出入库记录表</w:t>
      </w:r>
    </w:p>
    <w:p>
      <w:pPr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试验项目：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         项目编号：                </w:t>
      </w:r>
      <w:r>
        <w:rPr>
          <w:rFonts w:hint="default" w:ascii="Times New Roman" w:hAnsi="Times New Roman" w:cs="Times New Roman"/>
          <w:sz w:val="24"/>
          <w:szCs w:val="24"/>
        </w:rPr>
        <w:t>药品储存位置：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申办单位：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药品名称：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剂型：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规格：</w:t>
      </w:r>
    </w:p>
    <w:tbl>
      <w:tblPr>
        <w:tblStyle w:val="4"/>
        <w:tblW w:w="14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245"/>
        <w:gridCol w:w="1817"/>
        <w:gridCol w:w="1517"/>
        <w:gridCol w:w="936"/>
        <w:gridCol w:w="414"/>
        <w:gridCol w:w="1667"/>
        <w:gridCol w:w="335"/>
        <w:gridCol w:w="170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研究名称</w:t>
            </w:r>
          </w:p>
        </w:tc>
        <w:tc>
          <w:tcPr>
            <w:tcW w:w="12758" w:type="dxa"/>
            <w:gridSpan w:val="9"/>
            <w:noWrap w:val="0"/>
            <w:vAlign w:val="center"/>
          </w:tcPr>
          <w:p>
            <w:pPr>
              <w:pStyle w:val="9"/>
              <w:spacing w:before="0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申办方</w:t>
            </w:r>
          </w:p>
        </w:tc>
        <w:tc>
          <w:tcPr>
            <w:tcW w:w="12758" w:type="dxa"/>
            <w:gridSpan w:val="9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中心名称</w:t>
            </w:r>
          </w:p>
        </w:tc>
        <w:tc>
          <w:tcPr>
            <w:tcW w:w="22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中心号</w:t>
            </w:r>
          </w:p>
        </w:tc>
        <w:tc>
          <w:tcPr>
            <w:tcW w:w="1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spacing w:line="360" w:lineRule="auto"/>
              <w:ind w:left="-142" w:leftChars="-68" w:hanging="1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主要研究者</w:t>
            </w:r>
          </w:p>
        </w:tc>
        <w:tc>
          <w:tcPr>
            <w:tcW w:w="200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研究</w:t>
            </w:r>
            <w:r>
              <w:rPr>
                <w:b/>
                <w:sz w:val="24"/>
                <w:szCs w:val="24"/>
              </w:rPr>
              <w:t>药物名称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批号</w:t>
            </w:r>
          </w:p>
        </w:tc>
        <w:tc>
          <w:tcPr>
            <w:tcW w:w="22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效期</w:t>
            </w:r>
          </w:p>
        </w:tc>
        <w:tc>
          <w:tcPr>
            <w:tcW w:w="1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规格</w:t>
            </w:r>
          </w:p>
        </w:tc>
        <w:tc>
          <w:tcPr>
            <w:tcW w:w="200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包装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b/>
                <w:sz w:val="24"/>
                <w:szCs w:val="22"/>
              </w:rPr>
              <w:t>入库日期</w:t>
            </w: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收到数量</w:t>
            </w: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rFonts w:hint="eastAsia"/>
                <w:b/>
                <w:sz w:val="24"/>
                <w:szCs w:val="22"/>
              </w:rPr>
              <w:t>出库</w:t>
            </w:r>
            <w:r>
              <w:rPr>
                <w:b/>
                <w:sz w:val="24"/>
                <w:szCs w:val="22"/>
              </w:rPr>
              <w:t>日期</w:t>
            </w: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发出数量</w:t>
            </w: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库存数量</w:t>
            </w:r>
            <w:bookmarkStart w:id="0" w:name="_GoBack"/>
            <w:bookmarkEnd w:id="0"/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药品管理员</w:t>
            </w:r>
          </w:p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签名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245" w:type="dxa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2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8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2036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  <w:szCs w:val="22"/>
              </w:rPr>
            </w:pPr>
          </w:p>
        </w:tc>
      </w:tr>
    </w:tbl>
    <w:p>
      <w:pPr>
        <w:jc w:val="both"/>
        <w:rPr>
          <w:rFonts w:hint="default" w:eastAsiaTheme="minorEastAsia"/>
          <w:b/>
          <w:bCs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Times New Roman" w:hAnsi="Times New Roman" w:cs="Times New Roman"/>
        <w:b w:val="0"/>
        <w:bCs w:val="0"/>
        <w:sz w:val="24"/>
        <w:szCs w:val="24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sz w:val="24"/>
        <w:szCs w:val="24"/>
        <w:u w:val="single"/>
        <w:lang w:val="en-US" w:eastAsia="zh-CN"/>
      </w:rPr>
      <w:t>铜陵市人民医院药物临床试验机构                                                        AF-JG-SOP-005-3.0-02-1.0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37A0CE5"/>
    <w:rsid w:val="075208F1"/>
    <w:rsid w:val="0B882E7B"/>
    <w:rsid w:val="0CA21D1B"/>
    <w:rsid w:val="0CE20369"/>
    <w:rsid w:val="111E3700"/>
    <w:rsid w:val="12042B30"/>
    <w:rsid w:val="158D7166"/>
    <w:rsid w:val="184C6FDF"/>
    <w:rsid w:val="1C5E0883"/>
    <w:rsid w:val="1F5844BB"/>
    <w:rsid w:val="1F7C464D"/>
    <w:rsid w:val="2197751D"/>
    <w:rsid w:val="29127DD1"/>
    <w:rsid w:val="2B0A591A"/>
    <w:rsid w:val="314314D2"/>
    <w:rsid w:val="31D142FA"/>
    <w:rsid w:val="336254B1"/>
    <w:rsid w:val="34D643A8"/>
    <w:rsid w:val="3B202833"/>
    <w:rsid w:val="3D7A6218"/>
    <w:rsid w:val="44F92119"/>
    <w:rsid w:val="4C001FDF"/>
    <w:rsid w:val="4E4228EA"/>
    <w:rsid w:val="4EA84268"/>
    <w:rsid w:val="53AA6245"/>
    <w:rsid w:val="56584611"/>
    <w:rsid w:val="60D40EEC"/>
    <w:rsid w:val="61004CA7"/>
    <w:rsid w:val="62127F1E"/>
    <w:rsid w:val="62CD64EC"/>
    <w:rsid w:val="6B96396E"/>
    <w:rsid w:val="6C1A50DD"/>
    <w:rsid w:val="6CB51C6A"/>
    <w:rsid w:val="6D3F3B91"/>
    <w:rsid w:val="71AB39DD"/>
    <w:rsid w:val="735465E8"/>
    <w:rsid w:val="787A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9">
    <w:name w:val="Table Paragraph"/>
    <w:basedOn w:val="1"/>
    <w:qFormat/>
    <w:uiPriority w:val="1"/>
    <w:pPr>
      <w:autoSpaceDE w:val="0"/>
      <w:autoSpaceDN w:val="0"/>
      <w:spacing w:before="43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135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2023-03-15T02:06:00Z</dcterms:created>
  <dc:creator>Lenovo</dc:creator>
  <cp:lastModifiedBy>Administrator</cp:lastModifiedBy>
  <cp:lastPrinted>2023-03-15T02:44:00Z</cp:lastPrinted>
  <dcterms:modified xsi:type="dcterms:W3CDTF">2025-01-24T07:48:53Z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29631537334B4A6D93504FBD4156D89C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